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80" w:lineRule="exact"/>
        <w:ind w:firstLine="0" w:firstLineChars="0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附件1</w:t>
      </w:r>
    </w:p>
    <w:p>
      <w:pPr>
        <w:adjustRightInd w:val="0"/>
        <w:spacing w:line="68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律师事务所招聘需求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信息表</w:t>
      </w:r>
    </w:p>
    <w:tbl>
      <w:tblPr>
        <w:tblStyle w:val="4"/>
        <w:tblpPr w:leftFromText="180" w:rightFromText="180" w:vertAnchor="text" w:horzAnchor="page" w:tblpXSpec="center" w:tblpY="80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2456"/>
        <w:gridCol w:w="1440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44" w:type="dxa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律所名称</w:t>
            </w:r>
          </w:p>
        </w:tc>
        <w:tc>
          <w:tcPr>
            <w:tcW w:w="2456" w:type="dxa"/>
          </w:tcPr>
          <w:p>
            <w:pPr>
              <w:spacing w:line="5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638" w:type="dxa"/>
          </w:tcPr>
          <w:p>
            <w:pPr>
              <w:spacing w:line="5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44" w:type="dxa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56" w:type="dxa"/>
          </w:tcPr>
          <w:p>
            <w:pPr>
              <w:spacing w:line="5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638" w:type="dxa"/>
          </w:tcPr>
          <w:p>
            <w:pPr>
              <w:spacing w:line="5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644" w:type="dxa"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律所简介</w:t>
            </w:r>
          </w:p>
        </w:tc>
        <w:tc>
          <w:tcPr>
            <w:tcW w:w="6534" w:type="dxa"/>
            <w:gridSpan w:val="3"/>
          </w:tcPr>
          <w:p>
            <w:pPr>
              <w:spacing w:line="5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yellow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644" w:type="dxa"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6534" w:type="dxa"/>
            <w:gridSpan w:val="3"/>
          </w:tcPr>
          <w:p>
            <w:pPr>
              <w:spacing w:line="5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644" w:type="dxa"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任职要求</w:t>
            </w:r>
          </w:p>
        </w:tc>
        <w:tc>
          <w:tcPr>
            <w:tcW w:w="6534" w:type="dxa"/>
            <w:gridSpan w:val="3"/>
          </w:tcPr>
          <w:p>
            <w:pPr>
              <w:spacing w:line="5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44" w:type="dxa"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申请方式</w:t>
            </w:r>
          </w:p>
        </w:tc>
        <w:tc>
          <w:tcPr>
            <w:tcW w:w="6534" w:type="dxa"/>
            <w:gridSpan w:val="3"/>
            <w:vAlign w:val="center"/>
          </w:tcPr>
          <w:p>
            <w:pPr>
              <w:spacing w:line="500" w:lineRule="exact"/>
              <w:ind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644" w:type="dxa"/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参与意向</w:t>
            </w:r>
          </w:p>
        </w:tc>
        <w:tc>
          <w:tcPr>
            <w:tcW w:w="6534" w:type="dxa"/>
            <w:gridSpan w:val="3"/>
            <w:vAlign w:val="center"/>
          </w:tcPr>
          <w:p>
            <w:pPr>
              <w:spacing w:line="500" w:lineRule="exact"/>
              <w:ind w:firstLine="0" w:firstLineChars="0"/>
              <w:jc w:val="both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有意向参加首届广东律师行业法学毕业生求职竞聘大赛，且承诺符合以下条件（如勾选“有”，请按要求填写下列内容）：</w:t>
            </w:r>
          </w:p>
          <w:p>
            <w:pPr>
              <w:spacing w:line="500" w:lineRule="exact"/>
              <w:ind w:firstLine="480" w:firstLineChars="200"/>
              <w:jc w:val="both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执业律师50人以上”：实际执业律师______人；</w:t>
            </w:r>
          </w:p>
          <w:p>
            <w:pPr>
              <w:spacing w:line="500" w:lineRule="exact"/>
              <w:ind w:firstLine="480" w:firstLineChars="200"/>
              <w:jc w:val="both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执业律师年人均创收30万元以上”：</w:t>
            </w:r>
            <w:r>
              <w:rPr>
                <w:rFonts w:hint="eastAsia" w:cs="Times New Roman" w:eastAsiaTheme="minorEastAsia"/>
                <w:color w:val="auto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cs="Times New Roman" w:eastAsiaTheme="minorEastAsia"/>
                <w:color w:val="auto"/>
                <w:sz w:val="24"/>
                <w:szCs w:val="24"/>
                <w:lang w:val="en-US" w:eastAsia="zh-CN"/>
              </w:rPr>
              <w:t>实际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人均创收约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30～50万元；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50～100万元；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100万元以上；</w:t>
            </w:r>
          </w:p>
          <w:p>
            <w:pPr>
              <w:spacing w:line="500" w:lineRule="exact"/>
              <w:ind w:firstLine="480" w:firstLineChars="200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属于在某一业务领域在国内拥有领先地位的专业所、品牌所、精品所”：相关业务领域为：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_____________。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644" w:type="dxa"/>
          </w:tcPr>
          <w:p>
            <w:pPr>
              <w:spacing w:line="50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6534" w:type="dxa"/>
            <w:gridSpan w:val="3"/>
          </w:tcPr>
          <w:p>
            <w:pPr>
              <w:spacing w:line="5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8178" w:type="dxa"/>
            <w:gridSpan w:val="4"/>
          </w:tcPr>
          <w:p>
            <w:pPr>
              <w:spacing w:line="40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vertAlign w:val="baseline"/>
                <w:lang w:val="en-US" w:eastAsia="zh-CN"/>
              </w:rPr>
              <w:t>【填表说明】</w:t>
            </w:r>
          </w:p>
          <w:p>
            <w:pPr>
              <w:spacing w:line="400" w:lineRule="exact"/>
              <w:ind w:firstLine="640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highlight w:val="none"/>
                <w:lang w:val="en-US" w:eastAsia="zh-CN"/>
              </w:rPr>
              <w:t>律所简介：字数在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2"/>
                <w:szCs w:val="22"/>
                <w:highlight w:val="none"/>
                <w:lang w:val="en-US" w:eastAsia="zh-CN"/>
              </w:rPr>
              <w:t>300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highlight w:val="none"/>
                <w:lang w:val="en-US" w:eastAsia="zh-CN"/>
              </w:rPr>
              <w:t>字以内。</w:t>
            </w:r>
          </w:p>
          <w:p>
            <w:pPr>
              <w:spacing w:line="400" w:lineRule="exact"/>
              <w:ind w:firstLine="64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  <w:t>招聘岗位：包括但不限于实习律师、律师助理、实习生等法律相关的岗位，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lang w:val="en-US" w:eastAsia="zh-CN"/>
              </w:rPr>
              <w:t>请简要介绍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  <w:t>岗位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lang w:val="en-US" w:eastAsia="zh-CN"/>
              </w:rPr>
              <w:t>职责及薪资待遇、标明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  <w:t>对应招聘人数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lang w:val="en-US" w:eastAsia="zh-CN"/>
              </w:rPr>
              <w:t>，如有明确招聘截止日期请注明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  <w:t>。</w:t>
            </w:r>
          </w:p>
          <w:p>
            <w:pPr>
              <w:spacing w:line="400" w:lineRule="exact"/>
              <w:ind w:firstLine="64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  <w:t>任职要求：包括学历、专业背景、执业资格等条件。</w:t>
            </w:r>
          </w:p>
          <w:p>
            <w:pPr>
              <w:spacing w:line="400" w:lineRule="exact"/>
              <w:ind w:firstLine="64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lang w:val="en-US" w:eastAsia="zh-CN"/>
              </w:rPr>
              <w:t>申请方式：请注明各岗位对应投递简历的方式。</w:t>
            </w:r>
          </w:p>
          <w:p>
            <w:pPr>
              <w:spacing w:line="400" w:lineRule="exact"/>
              <w:ind w:firstLine="440" w:firstLineChars="200"/>
              <w:jc w:val="both"/>
              <w:rPr>
                <w:rFonts w:hint="default" w:ascii="仿宋_GB2312" w:hAnsi="仿宋_GB2312" w:cs="仿宋_GB2312" w:eastAsia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highlight w:val="none"/>
              </w:rPr>
              <w:t>参与意向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  <w:t>：省律师协会拟举办首届广东律师行业法学毕业生求职竞聘大赛，律师事务所可以提供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  <w:lang w:val="en-US" w:eastAsia="zh-CN"/>
              </w:rPr>
              <w:t>工作实习岗位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2"/>
                <w:szCs w:val="22"/>
                <w:lang w:val="en-US" w:eastAsia="zh-CN"/>
              </w:rPr>
              <w:t>（如律师助理）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2"/>
              </w:rPr>
              <w:t>及派代表担任嘉宾等形式参与活动。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-174625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3.7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xd7eJ2QAAAAsBAAAPAAAA&#10;AAAAAAEAIAAAACIAAABkcnMvZG93bnJldi54bWxQSwECFAAUAAAACACHTuJAwN7nihQCAAATBAAA&#10;DgAAAAAAAAABACAAAAAoAQAAZHJzL2Uyb0RvYy54bWxQSwUGAAAAAAYABgBZAQAAr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F5BE2"/>
    <w:rsid w:val="24CB3F49"/>
    <w:rsid w:val="34856973"/>
    <w:rsid w:val="6EFF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560" w:lineRule="exact"/>
      <w:ind w:firstLine="880" w:firstLineChars="200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2025-03-13T08:53:00Z</dcterms:created>
  <dc:creator>黄馨雪</dc:creator>
  <cp:lastModifiedBy>黄馨雪</cp:lastModifiedBy>
  <dcterms:modified xsi:type="dcterms:W3CDTF">2025-03-13T08:56:25Z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